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737" w:rsidRPr="00FE1737" w:rsidRDefault="00FE1737" w:rsidP="00FE173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E1737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FE1737" w:rsidRP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FE1737">
        <w:rPr>
          <w:rFonts w:ascii="Times New Roman" w:hAnsi="Times New Roman" w:cs="Times New Roman"/>
          <w:sz w:val="28"/>
          <w:szCs w:val="28"/>
          <w:lang w:val="ru-RU"/>
        </w:rPr>
        <w:t>Сущность учения о физическом развитии. Определение понятий «физическое развити</w:t>
      </w:r>
      <w:bookmarkStart w:id="0" w:name="_GoBack"/>
      <w:bookmarkEnd w:id="0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е», «физическая работоспособность», «физическое состояние». Факторы, влияющие на уровень физического развития.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2. Определение понятий «здоровье», «здоровый образ жизни». Компоненты (виды) здоровья. Критерии здоровья: физического и психического.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3. Определение понятий «конституция», «телосложение». Взаимовлияние конституции и физического развития. Факторы, определяющие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соматотип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спортсменов циклических и ациклических видов спорта.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4. Краткая характеристика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конституциальных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типов по М.В.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Черноруцкому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В.Т.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Штефко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и А.Д. Островскому, В.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Шелдону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5. Методы изучения физического развития: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соматоскопия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антропометрия.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6. Методы оценки результатов исследования физического развития (методы стандартов; корреляции; индексов,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центилей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сигмальных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отклонений; регрессии): сущность, назначение, достоинства и недостатки методов.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7. Основные задачи функциональной диагностики. Общая характеристика метода функциональных проб и требования к функциональным пробам.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8. Специфические и неспецифические воздействия функциональных проб. Общие принципы методики проведения функционального тестирования и оценки результатов.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9. Общая характеристика общеклинических методов исследования функционального состояния организма.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10. Общая характеристика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параклинических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методов исследования функционального состояния организма.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11. Методы изучения и оценки функционального состояния нервной системы. Классификация, назначение и их суть.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12. Методы исследования неврологического статуса. Краткая характеристика неврологического статуса: исследование чувствительной сферы, черепно-мозговых нервов, анализаторов.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13. Характеристика неврологического статуса по исследованиям функциональной асимметрии функций полушарий головного мозга.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Амбидекстрия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и роль функциональной асимметрии в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выбое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двигательной тактики.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14. Характеристика неврологического статуса по исследованиям двигательной сферы (простая двигательная, сложная двигательная реакции). Методика и оценка функциональных проб для исследования координации (статической и динамической).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15. Характеристика неврологического статуса по исследованиям вестибулярного аппарата (пробы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Яроцкого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Миньковского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Воячека и др.).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16. Характеристика неврологического статуса по исследованиям вегетативной нервной системы (сердечно-сосудистые рефлексы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ДаниниАшнера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E173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дермографизм, ортостатическая и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клиностатическая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пробы, индекс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Кердо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пробы с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натуживанием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17. Методология исследования сердечно-сосудистой системы. Общеклинические методы исследования.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Параклинические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методы диагностики заболеваний сердечно-сосудистой системы.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18. Основные функциональные показатели сердечно-сосудистой системы у лиц различного пола, возраста и уровня тренированности. Общий механизм адаптации сердечно-сосудистой системы к физической нагрузке.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19. Понятие «спортивное сердце» и его структурно-морфологические особенности (гипертрофия миокарда,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тоногенная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дилятация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). Функциональные особенности «спортивного сердца».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20. Характеристика патологических синдромов сердечно-сосудистой системы: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кардиалгический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аритмический, гипертензивный и гипотензивный, синдром сердечной недостаточности. Типичные жалобы при заболеваниях сердечно-сосудистой системы.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21. Краткая характеристика ЭКГ: фазы сердечного цикла. Особенности ЭКГ у лиц, занимающихся физической культурой и спортом.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22. Тоны и шумы сердца: характеристика, причины и особенности органических и функциональных шумов, показания к занятиям физической культурой и спортом.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23. Методика проведения и оценка результатов пробы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МартинэКушелевского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24. Методика проведения и оценка результатов пробы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Руфье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25. Методика проведения и оценка результатов пробы Котова-Дешина.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>26. Методика проведения и оценка пробы С.П.</w:t>
      </w:r>
      <w:r w:rsidR="006170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Летунова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>. Характеристика типов реакции сердечно-сосудистой системы при пробе С.П.</w:t>
      </w:r>
      <w:r w:rsidR="006170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Летунова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27. Методология исследования системы внешнего дыхания. Общеклинические и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параклинические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методы исследования. Характеристика патологических синдромов заболеваний системы внешнего дыхания.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28. Основные функциональные показатели системы внешнего дыхания у лиц различного пола, возраста и уровня тренированности. Общий механизм адаптации системы внешнего дыхания к физической нагрузке.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29. Методика проведения и оценка результатов проб с задержкой дыхания, проб, основанных на измерении жизненной емкости легких и легочных объемов.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30. Сущность и задачи врачебно-педагогического контроля (ВПК). Основные виды и принципы организации ВПК.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31. Разновидности методов врачебно-педагогических наблюдений и их характеристика.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32. Основные критерии оценки результатов врачебно-педагогических наблюдений.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33. Оценка уровня функциональной подготовленности и варианты ответной реакции организма на основную и дополнительную физическую нагрузку.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34. Содержание врачебно-педагогического контроля за физическим развитием и состоянием учащихся и юных спортсменов. Медицинские показания и противопоказания к занятиям физической культурой и спортом.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35. Особенности функционирования и физического развития детского организма. Методика тестирования уровня физического развития и функционирования детского организма. Факторы риска в тренировочном процессе юных спортсменов.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36. Общие медико-педагогические принципы и требования к организации и проведению занятий у школьников и юных спортсменов. Основные виды физических упражнений, которые необходимо строго регламентировать на занятиях.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37. Понятия «спортивный отбор» и «спортивная ориентация». Общие принципы организации и основные этапы спортивного отбора.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38. Содержание и особенности врачебно-педагогического контроля за женщинами, занимающимися физической культурой и спортом. Основные принципы организации учебно-тренировочной деятельности на различных фазах менструального цикла.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39. Особенности врачебно-педагогического контроля за лицами среднего и пожилого возраста. Основные принципы организации и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медикопедагогического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контроля на занятиях оздоровительной направленности с лицами пожилого возраста.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40. Понятие «самоконтроль», его цель и задачи. Показатели и тесты, рекомендуемые для исследования при самоконтроле.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41. Основные принципы ведения дневника самоконтроля. Значение данных дневника в оценке реакций организма на нагрузки, выявление перенапряжения и перетренированности.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42.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Субмаксимальные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физической работоспособности: методика проведения, оценка результатов. Гарвардский степ-тест: назначение, методика проведения, оценка результатов.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43.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Субмаксимальные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физической работоспособности: методика проведения, оценка результатов. Тест </w:t>
      </w:r>
      <w:r w:rsidRPr="00FE1737">
        <w:rPr>
          <w:rFonts w:ascii="Times New Roman" w:hAnsi="Times New Roman" w:cs="Times New Roman"/>
          <w:sz w:val="28"/>
          <w:szCs w:val="28"/>
        </w:rPr>
        <w:t>PWC</w:t>
      </w:r>
      <w:r w:rsidR="0061709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170</w:t>
      </w: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: назначение, методика проведения, оценка результатов.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44. Основные реакции энергетического обеспечения. Функциональная характеристика анаэробного энергообеспечения при выполнении физической нагрузки. Методика оценки анаэробных возможностей организма (МАМ).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45. Основные реакции энергетического обеспечения. Функциональная характеристика аэробного энергообеспечения при выполнении физической нагрузки. Методика оценки аэробных возможностей организма: прямой и непрямой методы определения МПК.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46. Понятие «болезнь». Этиологические и патологические факторы. Классификация заболеваний. Периоды течения болезни и ее исхода.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47. Типовые патологические процессы: характеристика расстройств кровообращения (гиперемия, стаз, тромбоз, эмболия, ишемия, инфаркт, кровотечения).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48. Типовые патологические процессы: характеристика нарушений обмена веществ и некротических процессов.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49. Типовые патологические процессы: характеристика воспаления и лихорадки.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50. Типовые патологические процессы: характеристика атрофических и гипертрофических процессов.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51. Терминальные состояния: причины, механизм и основные стадии развития, последствия для организма. Общие принципы реанимационных мероприятий при острых терминальных состояниях.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52. Спортивный травматизм: общая характеристика, причины, характер локализации, типы, профилактика.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53. Открытые повреждения кожных покровов (потертости, ссадины, раны): причины, клинические проявления, оказание первой помощи.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54. Этиологические факторы травм опорно-двигательного аппарата. Ушибы, растяжения мышц и связочного аппарата сустава: причины, виды, признаки, первая помощь и профилактика.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55. Вывихи и переломы костей: причины классификация, диагностика, первая помощь и профилактика. Травматический шок: механизм развития и помощь.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56. Внутренние повреждения коленного сустава: причины классификация, диагностика, первая помощь и профилактика. </w:t>
      </w:r>
    </w:p>
    <w:p w:rsidR="00CE31C6" w:rsidRP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57. Закрытая черепно-мозговая травма (сотрясение, ушиб, сдавление головного мозга). Проявления. </w:t>
      </w:r>
      <w:proofErr w:type="spellStart"/>
      <w:r w:rsidRPr="00FE1737">
        <w:rPr>
          <w:rFonts w:ascii="Times New Roman" w:hAnsi="Times New Roman" w:cs="Times New Roman"/>
          <w:sz w:val="28"/>
          <w:szCs w:val="28"/>
        </w:rPr>
        <w:t>Диагностика</w:t>
      </w:r>
      <w:proofErr w:type="spellEnd"/>
      <w:r w:rsidRPr="00FE17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E1737">
        <w:rPr>
          <w:rFonts w:ascii="Times New Roman" w:hAnsi="Times New Roman" w:cs="Times New Roman"/>
          <w:sz w:val="28"/>
          <w:szCs w:val="28"/>
        </w:rPr>
        <w:t>Первая</w:t>
      </w:r>
      <w:proofErr w:type="spellEnd"/>
      <w:r w:rsidRPr="00FE17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</w:rPr>
        <w:t>помощь</w:t>
      </w:r>
      <w:proofErr w:type="spellEnd"/>
      <w:r w:rsidRPr="00FE1737">
        <w:rPr>
          <w:rFonts w:ascii="Times New Roman" w:hAnsi="Times New Roman" w:cs="Times New Roman"/>
          <w:sz w:val="28"/>
          <w:szCs w:val="28"/>
        </w:rPr>
        <w:t>.</w:t>
      </w:r>
    </w:p>
    <w:sectPr w:rsidR="00CE31C6" w:rsidRPr="00FE17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737"/>
    <w:rsid w:val="00617096"/>
    <w:rsid w:val="00C9662D"/>
    <w:rsid w:val="00CE31C6"/>
    <w:rsid w:val="00FE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56065"/>
  <w15:chartTrackingRefBased/>
  <w15:docId w15:val="{BA3FFA52-FBEE-4331-B1DE-BB3B305C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1</cp:revision>
  <dcterms:created xsi:type="dcterms:W3CDTF">2020-05-09T13:48:00Z</dcterms:created>
  <dcterms:modified xsi:type="dcterms:W3CDTF">2020-05-09T13:52:00Z</dcterms:modified>
</cp:coreProperties>
</file>